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13" w:rsidRPr="00CC3F13" w:rsidRDefault="00CC3F13" w:rsidP="00CC3F13">
      <w:pPr>
        <w:spacing w:after="0" w:line="240" w:lineRule="auto"/>
        <w:jc w:val="both"/>
        <w:outlineLvl w:val="0"/>
        <w:rPr>
          <w:rFonts w:ascii="Times New Roman" w:eastAsia="Times New Roman" w:hAnsi="Times New Roman" w:cs="Times New Roman"/>
          <w:b/>
          <w:kern w:val="28"/>
          <w:sz w:val="24"/>
          <w:szCs w:val="24"/>
          <w:lang w:val="vi-VN"/>
        </w:rPr>
      </w:pPr>
      <w:r w:rsidRPr="00CC3F13">
        <w:rPr>
          <w:rFonts w:ascii="Times New Roman" w:eastAsia="Times New Roman" w:hAnsi="Times New Roman" w:cs="Times New Roman"/>
          <w:b/>
          <w:kern w:val="28"/>
          <w:sz w:val="24"/>
          <w:szCs w:val="24"/>
          <w:lang w:val="vi-VN"/>
        </w:rPr>
        <w:t>HẦU ĐỒNG</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một thực hành nghi lễ của tín ngưỡng thờ Mẫu Tam phủ, Tứ phủ của người Việt. HĐ là sự tái hiện lại hình ảnh các vị thánh trong điện thần thờ Mẫu Tam Phủ, Tứ Phủ nhằm thể hiện đức tin về việc thánh giáng đồng, nhập vào thân xác các ông bà đồng, làm việc thánh, phán truyền vận mệnh, tương lai, chữa bệnh, ban tài lộc cho những thanh đồng và người tham dự. </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Đối tượng thờ phụng trong điện thần thờ Mẫu là Mẫu Thiên, Mẫu Thoải, Mẫu Thượng Ngàn, Mẫu Địa, tương ứng với các Thánh Mẫu của Thiên Phủ, Thoải Phủ, Nhạc Phủ và Địa Phủ. Mẫu và các vị thánh (Đức Thánh Trần Hưng Đạo cùng với </w:t>
      </w:r>
      <w:r w:rsidRPr="00CC3F13">
        <w:rPr>
          <w:rFonts w:ascii="Times New Roman" w:eastAsia="MS Mincho" w:hAnsi="Times New Roman" w:cs="Times New Roman"/>
          <w:sz w:val="28"/>
          <w:szCs w:val="28"/>
        </w:rPr>
        <w:t>N</w:t>
      </w:r>
      <w:r w:rsidRPr="00CC3F13">
        <w:rPr>
          <w:rFonts w:ascii="Times New Roman" w:eastAsia="MS Mincho" w:hAnsi="Times New Roman" w:cs="Times New Roman"/>
          <w:sz w:val="28"/>
          <w:szCs w:val="28"/>
          <w:lang w:val="vi-VN"/>
        </w:rPr>
        <w:t xml:space="preserve">hị vị Vương Cô, các vị Quan, Ông Hoàng, Chầu, Cô, Cậu, Thanh Xà, Bạch Xà và Ngũ Hổ). Thánh Mẫu Liễu Hạnh được tín đồ tôn thờ như là vị thần chủ, vừa là Thần như sắc phong, vừa là Thánh được dân gian hóa, vừa là Phật, là Tiên như trong các sự tích, truyền thuyết về Mẫu. Mẫu Liễu Hạnh được coi là biểu tượng bất tử trong hệ thống tín ngưỡng của người Việt với lòng vị tha, bao dung, che chở, thể hiện lòng từ bi, bác ái và tinh thần nhân văn cao cả của người Việt. </w:t>
      </w:r>
    </w:p>
    <w:p w:rsidR="00CC3F13" w:rsidRPr="00CC3F13" w:rsidRDefault="00CC3F13" w:rsidP="00CC3F13">
      <w:pPr>
        <w:spacing w:after="0" w:line="240" w:lineRule="auto"/>
        <w:ind w:firstLine="665"/>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HĐ là nghi lễ dành riêng cho các thầy đồng, những tín đồ thờ Mẫu, trong đó nhiều người được cho là có căn số, hay còn gọi là căn đồng. Căn số như là số phận đã định đối với một số người phải trình đồng, mở phủ, làm nghi lễ HĐ để “bắc ghế” hầu các vị thánh trong thần điện thờ Mẫu. Một số người ra đồng có thể vì những lý do khác như cầu làm ăn buôn bán, chữa bệnh, cầu tài, cầu lộc… Dù có căn số hay ra mở phủ vì bất kể lý do tâm linh hay trần thế nào, thì khi đã trình đồng, những tín đồ phải tổ chức nghi lễ HĐ ít nhất một năm hai lần. Ngoài ra, họ có thể HĐ vào nhiều dịp trong năm, như vào những ngày lễ hội tôn vinh các Mẫu, các vị thánh.</w:t>
      </w:r>
    </w:p>
    <w:p w:rsidR="00CC3F13" w:rsidRPr="00CC3F13" w:rsidRDefault="00CC3F13" w:rsidP="00CC3F13">
      <w:pPr>
        <w:spacing w:after="0" w:line="240" w:lineRule="auto"/>
        <w:ind w:firstLine="665"/>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Trước khi bắt đầu một buổi lễ HĐ, các thầy đồng phải thông</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qua người chủ đền hay thầy cúng làm lễ Thỉnh Phật</w:t>
      </w:r>
      <w:r w:rsidRPr="00CC3F13">
        <w:rPr>
          <w:rFonts w:ascii="Times New Roman" w:eastAsia="MS Mincho" w:hAnsi="Times New Roman" w:cs="Times New Roman"/>
          <w:sz w:val="28"/>
          <w:szCs w:val="28"/>
        </w:rPr>
        <w:t>,</w:t>
      </w:r>
      <w:r w:rsidRPr="00CC3F13">
        <w:rPr>
          <w:rFonts w:ascii="Times New Roman" w:eastAsia="MS Mincho" w:hAnsi="Times New Roman" w:cs="Times New Roman"/>
          <w:sz w:val="28"/>
          <w:szCs w:val="28"/>
          <w:lang w:val="vi-VN"/>
        </w:rPr>
        <w:t xml:space="preserve"> Thỉnh Thánh và Lễ cúng chúng sinh. Sau đó thầy đồng thay khăn áo hầu và xin thánh Mẫu, các vị quan, vị thánh trong điện thờ để tiến hành một buổi HĐ. Trình tự của buổi HĐ thường diễn ra theo các bước sau: Thánh giáng, thay lễ phục, thắp hương dâng Mẫu, múa đồng, ban lộc và nghe chầu văn, thánh thăng. Sau khi đứng lên làm lễ và xin phép mọi người được nhập đồng, thầy đồng trùm khăn đỏ phủ diện lên đầu để thực hiện nghi thức thánh giáng. Có hai hình thức Thánh giáng, là giáng trùm khăn (hầu tráng mạn) và Thánh nhập (mở khăn). Đối với các Thánh Mẫu, các thầy đồng thường hầu theo kiểu tráng mạn. Để nhận biết các Thánh giáng, người HĐ dùng các ngón tay để ra hiệu, và dùng tay bắt chéo trước trán báo hiệu Thánh đã thăng. Ngoài ba vị Thánh Mẫu bao giờ cũng giáng, còn có các vị Thánh nhập nhiều và ngự lâu như: Quan Lớn Đệ Nhất, Đệ Nhị, Đệ Tam, Đệ Ngũ; Chầu Đệ Nhị, Chầu Lục; Ông Hoàng Bơ, Hoàng Bảy, Hoàng Mười, Cô Bơ Thoải, cô Bé Thượng Ngàn, Cậu Bơ. Trong một buổi </w:t>
      </w:r>
      <w:r w:rsidRPr="00CC3F13">
        <w:rPr>
          <w:rFonts w:ascii="Times New Roman" w:eastAsia="MS Mincho" w:hAnsi="Times New Roman" w:cs="Times New Roman"/>
          <w:sz w:val="28"/>
          <w:szCs w:val="28"/>
        </w:rPr>
        <w:t>HĐ</w:t>
      </w:r>
      <w:r w:rsidRPr="00CC3F13">
        <w:rPr>
          <w:rFonts w:ascii="Times New Roman" w:eastAsia="MS Mincho" w:hAnsi="Times New Roman" w:cs="Times New Roman"/>
          <w:sz w:val="28"/>
          <w:szCs w:val="28"/>
          <w:lang w:val="vi-VN"/>
        </w:rPr>
        <w:t xml:space="preserve">, thông thường là có nhiều vị Thánh giáng (khoảng từ 10 đến 15 vị, có thể đến 20 vị) tùy thuộc vào mục đích và người hầu. Việc Thánh giáng cũng theo thứ tự rất chặt chẽ: </w:t>
      </w:r>
      <w:r w:rsidRPr="00CC3F13">
        <w:rPr>
          <w:rFonts w:ascii="Times New Roman" w:eastAsia="MS Mincho" w:hAnsi="Times New Roman" w:cs="Times New Roman"/>
          <w:sz w:val="28"/>
          <w:szCs w:val="28"/>
          <w:lang w:val="vi-VN"/>
        </w:rPr>
        <w:lastRenderedPageBreak/>
        <w:t xml:space="preserve">từ Thánh Mẫu, Nhà Trần, hàng Quan, hàng Chầu, hàng ông Hoàng, hàng Cô Cậu, Ngũ Hổ, Ông Lốt. </w:t>
      </w:r>
    </w:p>
    <w:p w:rsidR="00CC3F13" w:rsidRPr="00CC3F13" w:rsidRDefault="00CC3F13" w:rsidP="00CC3F13">
      <w:pPr>
        <w:spacing w:after="0" w:line="240" w:lineRule="auto"/>
        <w:ind w:firstLine="720"/>
        <w:jc w:val="both"/>
        <w:rPr>
          <w:rFonts w:ascii="Times New Roman" w:eastAsia="MS Mincho" w:hAnsi="Times New Roman" w:cs="Times New Roman"/>
          <w:sz w:val="28"/>
          <w:szCs w:val="28"/>
        </w:rPr>
      </w:pPr>
      <w:r w:rsidRPr="00CC3F13">
        <w:rPr>
          <w:rFonts w:ascii="Times New Roman" w:eastAsia="MS Mincho" w:hAnsi="Times New Roman" w:cs="Times New Roman"/>
          <w:sz w:val="28"/>
          <w:szCs w:val="28"/>
          <w:lang w:val="vi-VN"/>
        </w:rPr>
        <w:t xml:space="preserve">Khi Thánh đã nhập đồng, thầy đồng không còn là mình nữa, mà chỉ là thân xác, là sự hiện thân của các vị Thánh. Trong các buổi </w:t>
      </w:r>
      <w:r w:rsidRPr="00CC3F13">
        <w:rPr>
          <w:rFonts w:ascii="Times New Roman" w:eastAsia="MS Mincho" w:hAnsi="Times New Roman" w:cs="Times New Roman"/>
          <w:sz w:val="28"/>
          <w:szCs w:val="28"/>
        </w:rPr>
        <w:t>HĐ</w:t>
      </w:r>
      <w:r w:rsidRPr="00CC3F13">
        <w:rPr>
          <w:rFonts w:ascii="Times New Roman" w:eastAsia="MS Mincho" w:hAnsi="Times New Roman" w:cs="Times New Roman"/>
          <w:sz w:val="28"/>
          <w:szCs w:val="28"/>
          <w:lang w:val="vi-VN"/>
        </w:rPr>
        <w:t>, họ mặc trang phục, vấn khăn, đeo đồ trang sức,... thể hiện các vị Thánh nhập. Mỗi vị Thánh có những kiểu dáng và màu sắc lễ phục riêng phù hợp với vị thế và hàng Thánh. Trang phục các vị Thánh hàng đầu tiên, thường gắn với tên “Đệ Nhất” (thuộc Thiên phủ) có màu đỏ; các vị Thánh tiếp theo thuộc Nhạc phủ thường có màu xanh; các vị Thánh thuộc hàng thứ ba thuộc Thoải phủ thì có màu trắng; các vị Thánh thuộc Địa phủ thì màu vàng. Ngoài ra, còn có sự phá cách của</w:t>
      </w:r>
      <w:r w:rsidRPr="00CC3F13">
        <w:rPr>
          <w:rFonts w:ascii="Times New Roman" w:eastAsia="MS Mincho" w:hAnsi="Times New Roman" w:cs="Times New Roman"/>
          <w:sz w:val="28"/>
          <w:szCs w:val="28"/>
        </w:rPr>
        <w:t xml:space="preserve"> bốn</w:t>
      </w:r>
      <w:r w:rsidRPr="00CC3F13">
        <w:rPr>
          <w:rFonts w:ascii="Times New Roman" w:eastAsia="MS Mincho" w:hAnsi="Times New Roman" w:cs="Times New Roman"/>
          <w:sz w:val="28"/>
          <w:szCs w:val="28"/>
          <w:lang w:val="vi-VN"/>
        </w:rPr>
        <w:t xml:space="preserve"> màu cơ bản trên </w:t>
      </w:r>
      <w:r w:rsidRPr="00CC3F13">
        <w:rPr>
          <w:rFonts w:ascii="Times New Roman" w:eastAsia="MS Mincho" w:hAnsi="Times New Roman" w:cs="Times New Roman"/>
          <w:sz w:val="28"/>
          <w:szCs w:val="28"/>
        </w:rPr>
        <w:t>là</w:t>
      </w:r>
      <w:r w:rsidRPr="00CC3F13">
        <w:rPr>
          <w:rFonts w:ascii="Times New Roman" w:eastAsia="MS Mincho" w:hAnsi="Times New Roman" w:cs="Times New Roman"/>
          <w:sz w:val="28"/>
          <w:szCs w:val="28"/>
          <w:lang w:val="vi-VN"/>
        </w:rPr>
        <w:t xml:space="preserve"> màu tím, màu hồng, màu nâu, màu đen</w:t>
      </w:r>
      <w:r w:rsidRPr="00CC3F13">
        <w:rPr>
          <w:rFonts w:ascii="Times New Roman" w:eastAsia="MS Mincho" w:hAnsi="Times New Roman" w:cs="Times New Roman"/>
          <w:sz w:val="28"/>
          <w:szCs w:val="28"/>
        </w:rPr>
        <w:t>.</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Khi Thánh nhập và thay trang phục xong, đối với Thánh nam thì thầy đồng quỳ lạy, giơ cao bó hương trước trán; Thánh nữ thì quỳ dâng hương, dập đầu xuống chiếu hầu ba lần. Đây là một nghi thức không thể thiếu đối với việc nhập đồng của các vị Thánh. Thầy đồng nhận một bó hương từ tay người hầu dâng, rút một nén hương cầm tay phải huơ làm động tác “khai quang”. Sau khai quang, thầy đồng dùng số hương còn lại, tiến tới bàn thờ Thánh để dâng hương. </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Trong một buổi HĐ, có ít nhất hai người hầu dâng và</w:t>
      </w:r>
      <w:r w:rsidRPr="00CC3F13">
        <w:rPr>
          <w:rFonts w:ascii="Times New Roman" w:eastAsia="MS Mincho" w:hAnsi="Times New Roman" w:cs="Times New Roman"/>
          <w:sz w:val="28"/>
          <w:szCs w:val="28"/>
        </w:rPr>
        <w:t xml:space="preserve"> ba</w:t>
      </w:r>
      <w:r w:rsidRPr="00CC3F13">
        <w:rPr>
          <w:rFonts w:ascii="Times New Roman" w:eastAsia="MS Mincho" w:hAnsi="Times New Roman" w:cs="Times New Roman"/>
          <w:sz w:val="28"/>
          <w:szCs w:val="28"/>
          <w:lang w:val="vi-VN"/>
        </w:rPr>
        <w:t xml:space="preserve"> đến </w:t>
      </w:r>
      <w:r w:rsidRPr="00CC3F13">
        <w:rPr>
          <w:rFonts w:ascii="Times New Roman" w:eastAsia="MS Mincho" w:hAnsi="Times New Roman" w:cs="Times New Roman"/>
          <w:sz w:val="28"/>
          <w:szCs w:val="28"/>
        </w:rPr>
        <w:t>năm</w:t>
      </w:r>
      <w:r w:rsidRPr="00CC3F13">
        <w:rPr>
          <w:rFonts w:ascii="Times New Roman" w:eastAsia="MS Mincho" w:hAnsi="Times New Roman" w:cs="Times New Roman"/>
          <w:sz w:val="28"/>
          <w:szCs w:val="28"/>
          <w:lang w:val="vi-VN"/>
        </w:rPr>
        <w:t xml:space="preserve"> cung văn. Người hầu dâng (còn gọi là tay quỳnh, tay quế) là những người trợ giúp thầy đồng những việc như thay khăn áo tương thích với từng vị Thánh, thắp hương, đưa hương, chuẩn bị đạo cụ, thuốc lá, rượu, trầu… cho thầy đồng. Hai người hầu dâng ngồi hai bên thầy đồng, phụ nữ mặc áo dài quần trắng, đàn ông đội khăn xếp. Họ cũng là những thanh đồng, hiểu về giá đồng và quen với cách hầu của thầy đồng, đặc biệt họ là những người khéo tay, lên khăn áo đẹp cho các thầy. Cung văn vừa chơi đàn vừa hát văn, dẫn nhịp các giá đồng thể hiện các động tác của HĐ cũng như hát kể về lai lịch các vị Thánh và ân đức của các vị Thánh. Cung văn biết đánh đàn nguyệt, trống ban (trống con), phách, cảnh, thanh la. Nhịp điệu và tiết tấu của hát văn tương thích với các giá đồng. Để hát văn hay, dẫn nhịp tốt, nhiều cung văn cũng trình đồng mở phủ với hy vọng nhận được lộc thánh cho nghề hát phục vụ các vấn đồng. Trong khi Thánh nghe chầu văn, cũng là lúc phát lộc cho các con nhang đệ tử, những người tham gia lễ hầu. Lộc ban phát có thể là nén hương cháy dở, bánh kẹo, hoa quả, gương lược, khăn mặt, thực phẩm (đường, mì chính, dầu ăn,…), tiền từ mệnh giá thấp </w:t>
      </w:r>
      <w:r w:rsidRPr="00CC3F13">
        <w:rPr>
          <w:rFonts w:ascii="Times New Roman" w:eastAsia="MS Mincho" w:hAnsi="Times New Roman" w:cs="Times New Roman"/>
          <w:sz w:val="28"/>
          <w:szCs w:val="28"/>
        </w:rPr>
        <w:t>1.000-2.000 đồng</w:t>
      </w:r>
      <w:r w:rsidRPr="00CC3F13">
        <w:rPr>
          <w:rFonts w:ascii="Times New Roman" w:eastAsia="MS Mincho" w:hAnsi="Times New Roman" w:cs="Times New Roman"/>
          <w:sz w:val="28"/>
          <w:szCs w:val="28"/>
          <w:lang w:val="vi-VN"/>
        </w:rPr>
        <w:t xml:space="preserve"> đến mệnh giá cao 500</w:t>
      </w:r>
      <w:r w:rsidRPr="00CC3F13">
        <w:rPr>
          <w:rFonts w:ascii="Times New Roman" w:eastAsia="MS Mincho" w:hAnsi="Times New Roman" w:cs="Times New Roman"/>
          <w:sz w:val="28"/>
          <w:szCs w:val="28"/>
        </w:rPr>
        <w:t>.000</w:t>
      </w:r>
      <w:r w:rsidRPr="00CC3F13">
        <w:rPr>
          <w:rFonts w:ascii="Times New Roman" w:eastAsia="MS Mincho" w:hAnsi="Times New Roman" w:cs="Times New Roman"/>
          <w:sz w:val="28"/>
          <w:szCs w:val="28"/>
          <w:lang w:val="vi-VN"/>
        </w:rPr>
        <w:t xml:space="preserve"> đồng. </w:t>
      </w:r>
    </w:p>
    <w:p w:rsidR="00CC3F13" w:rsidRPr="00CC3F13" w:rsidRDefault="00CC3F13" w:rsidP="00CC3F13">
      <w:pPr>
        <w:spacing w:after="0" w:line="240" w:lineRule="auto"/>
        <w:ind w:right="110"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Trong </w:t>
      </w:r>
      <w:r w:rsidRPr="00CC3F13">
        <w:rPr>
          <w:rFonts w:ascii="Times New Roman" w:eastAsia="MS Mincho" w:hAnsi="Times New Roman" w:cs="Times New Roman"/>
          <w:sz w:val="28"/>
          <w:szCs w:val="28"/>
        </w:rPr>
        <w:t>HĐ</w:t>
      </w:r>
      <w:r w:rsidRPr="00CC3F13">
        <w:rPr>
          <w:rFonts w:ascii="Times New Roman" w:eastAsia="MS Mincho" w:hAnsi="Times New Roman" w:cs="Times New Roman"/>
          <w:sz w:val="28"/>
          <w:szCs w:val="28"/>
          <w:lang w:val="vi-VN"/>
        </w:rPr>
        <w:t>, vũ đạo là hình thức nghệ thuật quan trọng và có thể</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được coi là phương thức thể hiện cho việc nhập đồng của Thánh vào thân xác của</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thầy đồng. Tùy theo mỗi vị trí và tính cách của vị Thánh mà các động tác múa</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cũng khác nhau. Mỗi lần múa xong, Thánh lại ngồi xuống, lúc này,</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cung văn hát những bài chầu văn kể lại sự tích, lai lịch và ca ngợi tài năng, khí chất, sắc</w:t>
      </w:r>
      <w:r w:rsidRPr="00CC3F13">
        <w:rPr>
          <w:rFonts w:ascii="Times New Roman" w:eastAsia="MS Mincho" w:hAnsi="Times New Roman" w:cs="Times New Roman"/>
          <w:w w:val="102"/>
          <w:sz w:val="28"/>
          <w:szCs w:val="28"/>
          <w:lang w:val="vi-VN"/>
        </w:rPr>
        <w:t xml:space="preserve"> </w:t>
      </w:r>
      <w:r w:rsidRPr="00CC3F13">
        <w:rPr>
          <w:rFonts w:ascii="Times New Roman" w:eastAsia="MS Mincho" w:hAnsi="Times New Roman" w:cs="Times New Roman"/>
          <w:sz w:val="28"/>
          <w:szCs w:val="28"/>
          <w:lang w:val="vi-VN"/>
        </w:rPr>
        <w:t xml:space="preserve">đẹp (đối với thánh nữ), công đức của vị Thánh đang giáng. Người hầu dâng dâng cho vị thánh rượu, trà, thuốc lá, hoặc trầu,... Đây cũng là lúc mà một số người tham dự tiến tới chỗ vị thánh ngồi </w:t>
      </w:r>
      <w:r w:rsidRPr="00CC3F13">
        <w:rPr>
          <w:rFonts w:ascii="Times New Roman" w:eastAsia="MS Mincho" w:hAnsi="Times New Roman" w:cs="Times New Roman"/>
          <w:sz w:val="28"/>
          <w:szCs w:val="28"/>
          <w:lang w:val="vi-VN"/>
        </w:rPr>
        <w:lastRenderedPageBreak/>
        <w:t xml:space="preserve">để xin phán truyền về hậu vận, cầu xin bảo hộ, chữa bệnh, cầu tài lộc. Sau khi phát lộc xong, cung văn hát “xe giá hồi cung” và Thánh thăng khi đó người hầu rùng mình và làm dấu hai tay bắt chéo trên trên trán. </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Thầy đồng được phân định thành đồng thầy và tân đồng và giữa họ có mối quan hệ thầy trò, tạo thành mạng lưới xã hội gọi là bản hội. Đồng thầy là những người đã mở phủ lâu năm, có kinh nghiệm và tri thức về tín ngưỡng, thực hành thờ Mẫu. Đa số các đồng thầy đều có phủ riêng tại gia, nơi họ HĐ, mở phủ, và hương khói hàng ngày thờ phụng Thánh Mẫu. Họ tổ chức các vấn hầu trong điện thờ Mẫu như là trách nhiệm, nghĩa vụ của một tín đồ thờ Mẫu. Nghi lễ HĐ diễn ra quanh năm, đặc biệt vào dịp cuối năm lễ tạ, đầu năm lễ khai quang và vào các dịp tiệc lớn tôn vinh các Thánh Mẫu và các vị quan. Mặc dù các lễ HĐ được một số người cho là tốn kém song đối với tín đồ, việc hầu thánh với họ như là số phận, căn số, mang lại niềm hạnh phúc, sức</w:t>
      </w:r>
      <w:r w:rsidRPr="00CC3F13">
        <w:rPr>
          <w:rFonts w:ascii="Times New Roman" w:eastAsia="MS Mincho" w:hAnsi="Times New Roman" w:cs="Times New Roman"/>
          <w:sz w:val="28"/>
          <w:szCs w:val="28"/>
        </w:rPr>
        <w:t xml:space="preserve"> khỏe</w:t>
      </w:r>
      <w:r w:rsidRPr="00CC3F13">
        <w:rPr>
          <w:rFonts w:ascii="Times New Roman" w:eastAsia="MS Mincho" w:hAnsi="Times New Roman" w:cs="Times New Roman"/>
          <w:sz w:val="28"/>
          <w:szCs w:val="28"/>
          <w:lang w:val="vi-VN"/>
        </w:rPr>
        <w:t xml:space="preserve"> và sự dễ chịu, thoải mái cho họ. Một số công trình nghiên cứu đã làm rõ vai trò của các thầy đồng và chức năng của các bản hội trong việc kết nối mạng lưới những tín đồ thờ Mẫu và chia sẻ đức tin, thực hành và hỗ trợ trong đời sống xã hội, tinh thần, kinh tế.</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HĐ là đối tượng nghiên cứu của nhiều ngành khoa học xã hội như: tâm lý học, triết học, tôn giáo học, văn hóa học, nhân học, xã hội học. Từ cách tiếp của mỗi ngành, HĐ được nhìn nhận như là một hiện tượng vừa mang tính tâm linh với quan điểm xuất nhập thần trong điện thần của Đạo Mẫu, vừa là văn hóa với việc thể hiện các loại hình văn hóa truyền thống. Từ góc độ nhân học, HĐ còn là cầu nối cho mạng lưới các đồng thầy cùng với con nhang đệ tử của họ. Các bản hội tạo thành một nhóm xã hội với người đứng đầu là đồng thầy. Đồng thầy vừa như là một người dẫn dắt về mặt tâm linh, vừa là một trưởng nhóm tạo dựng nên một mạng lưới các đệ tử, liên kết với nhau trong thực hành nghi lễ, đi lễ xa, và thậm chí là những chia sẻ về cuộc đời, số phận, và trong chừng mực nào đó là những mối quan hệ trong làm ăn kinh tế. </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Một vấn đề được nghiên cứu khá sâu từ tâm lý học, tâm thần học, khám phá những khủng hoảng của những tín đồ bị cho là “thánh nhập”, bị điên, và khi mở phủ trình đồng thì bệnh thuyên giảm. Tính hiệu nghiệm của các nghi lễ nói chung và HĐ nói riêng cũng được lý giải từ khía cạnh nhân học theo một lăng kính khác với khoa học tự nhiên, khoa học thực nghiệm. Vấn đề trị liệu, và tính hiệu nghiệm của HĐ gắn với một hệ thống đức tin về sự bao dung và che chở của Thánh Mẫu và các vị thần thánh, cũng như những trông chờ của thầy đồng, của các đệ tử và sự trông mong này có thể biến thành hiện thực. </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Nhiều công trình tập trung nghiên cứu số phận của những ông bà đồng như là những người có “căn số”, phải ra mở phủ nhập đồng. Họ có tiếng nói riêng như nhóm xã hội với những số phận được cho là “con nhà thánh” và chia sẻ những đức tin, những thực hành. Trong khi đó, cũng có những công trình lại tập trung vào những đối tượng là “đồng đua”, những thầy đồng mở phủ nhằm phô trương thanh danh, tài </w:t>
      </w:r>
      <w:r w:rsidRPr="00CC3F13">
        <w:rPr>
          <w:rFonts w:ascii="Times New Roman" w:eastAsia="MS Mincho" w:hAnsi="Times New Roman" w:cs="Times New Roman"/>
          <w:sz w:val="28"/>
          <w:szCs w:val="28"/>
          <w:lang w:val="vi-VN"/>
        </w:rPr>
        <w:lastRenderedPageBreak/>
        <w:t>sản và vị thế,... Hiện nay, nghiên cứu về HĐ tập trung vào lý giải nhóm người “ngoài lề”, từng bị xã hội cho là những người hành nghề mê tín dị đoan, ăn mặc lòe loẹt, nhảy nhót điên cuồng,… giờ được ghi nhận như là những nghệ nhân, người thực hành văn hóa từ khía cạnh di sản văn hóa. Họ chính là những người sáng tạo, gìn giữ và trao truyền những biểu đạt văn hóa mang đậm dấu ấn văn hóa của người Việt như Chầu văn, trang phục của các giá đồng, các điệu múa thể hiện bản tính của các vị thần, thánh. Họ còn là những người được tăng quyền, đặc biệt là phụ nữ, có vị trí, tiếng nói không chỉ trong cộng đồng các bản hội mà họ còn có thể là đồng thầy, trưởng nhóm, điều này rất có ý nghĩa với họ, khi trong xã hội vẫn còn tư tưởng trọng nam giới.</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HĐ đồng còn được nghiên cứu như là một diễn xướng dân gian trong một không gian của điện thần, một sân khấu tâm linh, ở đó có sự giao thoa giữa các thần linh và con người, giữa thế giới tâm linh và trần thế. Những thầy đồng cùng với trang phục, đạo cụ của họ trong một không gian mang đầy màu sắc tôn giáo, tín ngưỡng, phản ánh hệ thống đức tin vào thánh Mẫu và các vị thần. Họ không chỉ là những tín đồ, mà trong không gian </w:t>
      </w:r>
      <w:r w:rsidRPr="00CC3F13">
        <w:rPr>
          <w:rFonts w:ascii="Times New Roman" w:eastAsia="MS Mincho" w:hAnsi="Times New Roman" w:cs="Times New Roman"/>
          <w:sz w:val="28"/>
          <w:szCs w:val="28"/>
        </w:rPr>
        <w:t>HĐ</w:t>
      </w:r>
      <w:r w:rsidRPr="00CC3F13">
        <w:rPr>
          <w:rFonts w:ascii="Times New Roman" w:eastAsia="MS Mincho" w:hAnsi="Times New Roman" w:cs="Times New Roman"/>
          <w:sz w:val="28"/>
          <w:szCs w:val="28"/>
          <w:lang w:val="vi-VN"/>
        </w:rPr>
        <w:t>, họ còn thể hiện là những “diễn viên” có khả năng thể hiện các vị thánh nhập đồng, cũng như trình diễn các động tác múa đồng, phán truyền và ban tài ban lộc. Việc diễn đồng với những tác động của các yếu tố sân khấu tâm linh (âm nhạc, ánh sáng, trang phục, người tham dự, trang trí, không gian thiêng) cũng là một khả năng mà tính huyền bí như là sự “chỉ dẫn” của các vị thánh. Đôi khi, đó cũng chỉ là sự tập luyện, quan sát để thành thục các động tác thể hiện các vị thánh khi nhập đồng, như họ vẫn tin rằng là họ được thánh nhập và chỉ bảo cách “nhập vai”.</w:t>
      </w:r>
    </w:p>
    <w:p w:rsidR="00CC3F13" w:rsidRPr="00CC3F13" w:rsidRDefault="00CC3F13" w:rsidP="00CC3F13">
      <w:pPr>
        <w:shd w:val="clear" w:color="auto" w:fill="FFFFFF"/>
        <w:spacing w:after="0" w:line="240" w:lineRule="auto"/>
        <w:ind w:firstLine="720"/>
        <w:jc w:val="both"/>
        <w:rPr>
          <w:rFonts w:ascii="Times New Roman" w:eastAsia="Times New Roman" w:hAnsi="Times New Roman" w:cs="Times New Roman"/>
          <w:color w:val="202122"/>
          <w:sz w:val="28"/>
          <w:szCs w:val="28"/>
          <w:lang w:val="vi-VN"/>
        </w:rPr>
      </w:pPr>
      <w:r w:rsidRPr="00CC3F13">
        <w:rPr>
          <w:rFonts w:ascii="Times New Roman" w:eastAsia="Times New Roman" w:hAnsi="Times New Roman" w:cs="Times New Roman"/>
          <w:color w:val="202122"/>
          <w:sz w:val="28"/>
          <w:szCs w:val="28"/>
          <w:lang w:val="vi-VN"/>
        </w:rPr>
        <w:t xml:space="preserve">Ngày nay, đặc biệt từ khi di sản </w:t>
      </w:r>
      <w:r w:rsidRPr="00CC3F13">
        <w:rPr>
          <w:rFonts w:ascii="Times New Roman" w:eastAsia="Times New Roman" w:hAnsi="Times New Roman" w:cs="Times New Roman"/>
          <w:color w:val="202122"/>
          <w:sz w:val="28"/>
          <w:szCs w:val="28"/>
        </w:rPr>
        <w:t>“</w:t>
      </w:r>
      <w:r w:rsidRPr="00CC3F13">
        <w:rPr>
          <w:rFonts w:ascii="Times New Roman" w:eastAsia="Times New Roman" w:hAnsi="Times New Roman" w:cs="Times New Roman"/>
          <w:iCs/>
          <w:color w:val="202122"/>
          <w:sz w:val="28"/>
          <w:szCs w:val="28"/>
          <w:lang w:val="vi-VN"/>
        </w:rPr>
        <w:t>Thực hành tín ngưỡng thờ Mẫu Tam phủ của người Việt</w:t>
      </w:r>
      <w:r w:rsidRPr="00CC3F13">
        <w:rPr>
          <w:rFonts w:ascii="Times New Roman" w:eastAsia="Times New Roman" w:hAnsi="Times New Roman" w:cs="Times New Roman"/>
          <w:iCs/>
          <w:color w:val="202122"/>
          <w:sz w:val="28"/>
          <w:szCs w:val="28"/>
        </w:rPr>
        <w:t>”</w:t>
      </w:r>
      <w:r w:rsidRPr="00CC3F13">
        <w:rPr>
          <w:rFonts w:ascii="Times New Roman" w:eastAsia="Times New Roman" w:hAnsi="Times New Roman" w:cs="Times New Roman"/>
          <w:color w:val="202122"/>
          <w:sz w:val="28"/>
          <w:szCs w:val="28"/>
          <w:lang w:val="vi-VN"/>
        </w:rPr>
        <w:t xml:space="preserve">, trong đó có nghi lễ HĐ được ghi danh trong Danh sách </w:t>
      </w:r>
      <w:r w:rsidRPr="00CC3F13">
        <w:rPr>
          <w:rFonts w:ascii="Times New Roman" w:eastAsia="Times New Roman" w:hAnsi="Times New Roman" w:cs="Times New Roman"/>
          <w:color w:val="202122"/>
          <w:sz w:val="28"/>
          <w:szCs w:val="28"/>
        </w:rPr>
        <w:t>Di sản văn hóa phi vật thể</w:t>
      </w:r>
      <w:r w:rsidRPr="00CC3F13">
        <w:rPr>
          <w:rFonts w:ascii="Times New Roman" w:eastAsia="Times New Roman" w:hAnsi="Times New Roman" w:cs="Times New Roman"/>
          <w:color w:val="202122"/>
          <w:sz w:val="28"/>
          <w:szCs w:val="28"/>
          <w:lang w:val="vi-VN"/>
        </w:rPr>
        <w:t xml:space="preserve"> đại diện của nhân loại năm 2016, HĐ có nhiều biến đổi trong thực hành và nhận thức của công chúng. HĐ được trình diễn trong những không gian mở rộng như trên sân khấu trong nhà hát, thoát ra khỏi không gian tâm linh của điện thần thờ Mẫu. Một số đạo diễn đã dùng chất liệu âm nhạc, đạo cụ, ánh sáng, đưa một số giá đồng lên sân khấu. Tuy nhiên, còn nhiều vấn đề tranh cãi xung quanh việc sân khấu hóa HĐ. Nhiều người cho rằng HĐ trên sân khấu bị tách ra khỏi bối cảnh diễn xướng vốn có của nó trong điện thần và vì vậy làm mất ý nghĩa của HĐ. Nhiều người khác lại theo quan điểm HĐ trên sân khấu là một hình thức thể hiện nghệ thuật, khi những thành tố  của văn hóa dân gian được chuyên nghiệp hóa. Những biểu diễn HĐ ở nhà hát cũng là nỗ lực của một số đạo diễn, diễn viên gạo cội mong muốn truyền tải những nét đẹp, văn hóa nghệ thuật của loại hình thực hành tín ngưỡng trong không gian nhà hát cho đông đảo khán giả thưởng thức và hiểu hơn về HĐ.</w:t>
      </w:r>
    </w:p>
    <w:p w:rsidR="00CC3F13" w:rsidRPr="00CC3F13" w:rsidRDefault="00CC3F13" w:rsidP="00CC3F13">
      <w:pPr>
        <w:spacing w:after="0" w:line="240" w:lineRule="auto"/>
        <w:ind w:firstLine="720"/>
        <w:jc w:val="both"/>
        <w:rPr>
          <w:rFonts w:ascii="Times New Roman" w:eastAsia="MS Mincho" w:hAnsi="Times New Roman" w:cs="Times New Roman"/>
          <w:sz w:val="28"/>
          <w:szCs w:val="28"/>
          <w:lang w:val="vi-VN"/>
        </w:rPr>
      </w:pPr>
      <w:r w:rsidRPr="00CC3F13">
        <w:rPr>
          <w:rFonts w:ascii="Times New Roman" w:eastAsia="MS Mincho" w:hAnsi="Times New Roman" w:cs="Times New Roman"/>
          <w:sz w:val="28"/>
          <w:szCs w:val="28"/>
          <w:lang w:val="vi-VN"/>
        </w:rPr>
        <w:t xml:space="preserve">Nhìn chung, HĐ không chỉ phản ánh một hệ thống tín ngưỡng vào sự giáng đồng của các vị thánh trong thờ Mẫu Tam phủ, Tứ Phủ, mà còn bao chứa một kho tàng văn hóa truyền thống của người Việt bao gồm chầu văn, trang phục, nhạc cụ </w:t>
      </w:r>
      <w:r w:rsidRPr="00CC3F13">
        <w:rPr>
          <w:rFonts w:ascii="Times New Roman" w:eastAsia="MS Mincho" w:hAnsi="Times New Roman" w:cs="Times New Roman"/>
          <w:sz w:val="28"/>
          <w:szCs w:val="28"/>
          <w:lang w:val="vi-VN"/>
        </w:rPr>
        <w:lastRenderedPageBreak/>
        <w:t>truyền thống, vũ đạo dân gian và những giá trị nghệ thuật thẩm mỹ, tạo hình khác.  HĐ là một thực hành không thể thiếu trong đời sống tâm linh của những tín đồ thờ Mẫu Tam phủ, Tứ Phủ, như là trách nhiệm của con nhà thánh phải “bắc ghế” cho thánh ngự. HĐ còn là một sự giải tỏa tâm lý, có giá trị trị liệu, chữa bệnh tâm linh. Đồng thời, HĐ còn được coi là một sân khấu tâm linh trong điện thần thờ Mẫu tái hiện sinh động những biểu đạt văn hóa dân gian của người Việt, là một bảo tàng sống động của văn hóa người Việt.</w:t>
      </w:r>
    </w:p>
    <w:p w:rsidR="00CC3F13" w:rsidRPr="00CC3F13" w:rsidRDefault="00CC3F13" w:rsidP="00CC3F13">
      <w:pPr>
        <w:spacing w:after="0" w:line="240" w:lineRule="auto"/>
        <w:ind w:firstLine="720"/>
        <w:jc w:val="right"/>
        <w:rPr>
          <w:rFonts w:ascii="Times New Roman" w:eastAsia="MS Mincho" w:hAnsi="Times New Roman" w:cs="Times New Roman"/>
          <w:b/>
          <w:sz w:val="24"/>
          <w:szCs w:val="24"/>
          <w:lang w:val="vi-VN"/>
        </w:rPr>
      </w:pPr>
      <w:r w:rsidRPr="00CC3F13">
        <w:rPr>
          <w:rFonts w:ascii="Times New Roman" w:eastAsia="MS Mincho" w:hAnsi="Times New Roman" w:cs="Times New Roman"/>
          <w:b/>
          <w:sz w:val="24"/>
          <w:szCs w:val="24"/>
          <w:lang w:val="vi-VN"/>
        </w:rPr>
        <w:t>NGUYỄN THỊ HIỀN</w:t>
      </w:r>
    </w:p>
    <w:p w:rsidR="00CC3F13" w:rsidRPr="00CC3F13" w:rsidRDefault="00CC3F13" w:rsidP="00CC3F13">
      <w:pPr>
        <w:spacing w:after="0" w:line="240" w:lineRule="auto"/>
        <w:rPr>
          <w:rFonts w:ascii="Times New Roman" w:eastAsia="MS Mincho" w:hAnsi="Times New Roman" w:cs="Times New Roman"/>
          <w:b/>
          <w:sz w:val="24"/>
          <w:szCs w:val="24"/>
          <w:lang w:val="vi-VN"/>
        </w:rPr>
      </w:pPr>
      <w:r w:rsidRPr="00CC3F13">
        <w:rPr>
          <w:rFonts w:ascii="Times New Roman" w:eastAsia="MS Mincho" w:hAnsi="Times New Roman" w:cs="Times New Roman"/>
          <w:b/>
          <w:sz w:val="24"/>
          <w:szCs w:val="24"/>
          <w:lang w:val="vi-VN"/>
        </w:rPr>
        <w:t>Tài liệu tham khảo:</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Bùi Đình Thảo, Nguyễn Quang Hải, </w:t>
      </w:r>
      <w:r w:rsidRPr="00CC3F13">
        <w:rPr>
          <w:rFonts w:ascii="Times New Roman" w:eastAsia="MS Mincho" w:hAnsi="Times New Roman" w:cs="Times New Roman"/>
          <w:i/>
          <w:iCs/>
          <w:sz w:val="24"/>
          <w:szCs w:val="24"/>
          <w:lang w:val="vi-VN"/>
        </w:rPr>
        <w:t>Hát chầu văn</w:t>
      </w:r>
      <w:r w:rsidRPr="00CC3F13">
        <w:rPr>
          <w:rFonts w:ascii="Times New Roman" w:eastAsia="MS Mincho" w:hAnsi="Times New Roman" w:cs="Times New Roman"/>
          <w:sz w:val="24"/>
          <w:szCs w:val="24"/>
          <w:lang w:val="vi-VN"/>
        </w:rPr>
        <w:t>, Nxb. Âm nhạc, Hà Nội, 1998.</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Ngô Đức Thịnh, </w:t>
      </w:r>
      <w:r w:rsidRPr="00CC3F13">
        <w:rPr>
          <w:rFonts w:ascii="Times New Roman" w:eastAsia="MS Mincho" w:hAnsi="Times New Roman" w:cs="Times New Roman"/>
          <w:i/>
          <w:iCs/>
          <w:sz w:val="24"/>
          <w:szCs w:val="24"/>
          <w:lang w:val="vi-VN"/>
        </w:rPr>
        <w:t>Đạo mẫu Việt Nam</w:t>
      </w:r>
      <w:r w:rsidRPr="00CC3F13">
        <w:rPr>
          <w:rFonts w:ascii="Times New Roman" w:eastAsia="MS Mincho" w:hAnsi="Times New Roman" w:cs="Times New Roman"/>
          <w:sz w:val="24"/>
          <w:szCs w:val="24"/>
          <w:lang w:val="vi-VN"/>
        </w:rPr>
        <w:t>, Nxb. Tôn giáo, Hà Nội, 2010.</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Nguyễn Ngọc Mai, </w:t>
      </w:r>
      <w:r w:rsidRPr="00CC3F13">
        <w:rPr>
          <w:rFonts w:ascii="Times New Roman" w:eastAsia="MS Mincho" w:hAnsi="Times New Roman" w:cs="Times New Roman"/>
          <w:i/>
          <w:iCs/>
          <w:sz w:val="24"/>
          <w:szCs w:val="24"/>
          <w:lang w:val="vi-VN"/>
        </w:rPr>
        <w:t>Nghi lễ Lên đồng</w:t>
      </w:r>
      <w:r w:rsidRPr="00CC3F13">
        <w:rPr>
          <w:rFonts w:ascii="Times New Roman" w:eastAsia="MS Mincho" w:hAnsi="Times New Roman" w:cs="Times New Roman"/>
          <w:i/>
          <w:iCs/>
          <w:sz w:val="24"/>
          <w:szCs w:val="24"/>
        </w:rPr>
        <w:t xml:space="preserve"> </w:t>
      </w:r>
      <w:r w:rsidRPr="00CC3F13">
        <w:rPr>
          <w:rFonts w:ascii="Times New Roman" w:eastAsia="MS Mincho" w:hAnsi="Times New Roman" w:cs="Times New Roman"/>
          <w:i/>
          <w:iCs/>
          <w:sz w:val="24"/>
          <w:szCs w:val="24"/>
          <w:lang w:val="vi-VN"/>
        </w:rPr>
        <w:t>-</w:t>
      </w:r>
      <w:r w:rsidRPr="00CC3F13">
        <w:rPr>
          <w:rFonts w:ascii="Times New Roman" w:eastAsia="MS Mincho" w:hAnsi="Times New Roman" w:cs="Times New Roman"/>
          <w:i/>
          <w:iCs/>
          <w:sz w:val="24"/>
          <w:szCs w:val="24"/>
        </w:rPr>
        <w:t xml:space="preserve"> </w:t>
      </w:r>
      <w:r w:rsidRPr="00CC3F13">
        <w:rPr>
          <w:rFonts w:ascii="Times New Roman" w:eastAsia="MS Mincho" w:hAnsi="Times New Roman" w:cs="Times New Roman"/>
          <w:i/>
          <w:iCs/>
          <w:sz w:val="24"/>
          <w:szCs w:val="24"/>
          <w:lang w:val="vi-VN"/>
        </w:rPr>
        <w:t>Lịch sử và giá trị</w:t>
      </w:r>
      <w:r w:rsidRPr="00CC3F13">
        <w:rPr>
          <w:rFonts w:ascii="Times New Roman" w:eastAsia="MS Mincho" w:hAnsi="Times New Roman" w:cs="Times New Roman"/>
          <w:sz w:val="24"/>
          <w:szCs w:val="24"/>
          <w:lang w:val="vi-VN"/>
        </w:rPr>
        <w:t>, Nxb. Hà Nội,</w:t>
      </w:r>
      <w:r w:rsidRPr="00CC3F13">
        <w:rPr>
          <w:rFonts w:ascii="Times New Roman" w:eastAsia="MS Mincho" w:hAnsi="Times New Roman" w:cs="Times New Roman"/>
          <w:sz w:val="24"/>
          <w:szCs w:val="24"/>
        </w:rPr>
        <w:t xml:space="preserve"> Hà Nội,</w:t>
      </w:r>
      <w:r w:rsidRPr="00CC3F13">
        <w:rPr>
          <w:rFonts w:ascii="Times New Roman" w:eastAsia="MS Mincho" w:hAnsi="Times New Roman" w:cs="Times New Roman"/>
          <w:sz w:val="24"/>
          <w:szCs w:val="24"/>
          <w:lang w:val="vi-VN"/>
        </w:rPr>
        <w:t xml:space="preserve"> 2017.</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Mai Thị Hạnh, </w:t>
      </w:r>
      <w:r w:rsidRPr="00CC3F13">
        <w:rPr>
          <w:rFonts w:ascii="Times New Roman" w:eastAsia="MS Mincho" w:hAnsi="Times New Roman" w:cs="Times New Roman"/>
          <w:i/>
          <w:sz w:val="24"/>
          <w:szCs w:val="24"/>
          <w:lang w:val="vi-VN"/>
        </w:rPr>
        <w:t>Bản hội trong Đạo Mẫu: tạo lập vốn xã hội trong bối cảnh chuyển đổi</w:t>
      </w:r>
      <w:r w:rsidRPr="00CC3F13">
        <w:rPr>
          <w:rFonts w:ascii="Times New Roman" w:eastAsia="MS Mincho" w:hAnsi="Times New Roman" w:cs="Times New Roman"/>
          <w:sz w:val="24"/>
          <w:szCs w:val="24"/>
          <w:lang w:val="vi-VN"/>
        </w:rPr>
        <w:t xml:space="preserve">, Nxb. Văn hóa </w:t>
      </w:r>
      <w:r w:rsidRPr="00CC3F13">
        <w:rPr>
          <w:rFonts w:ascii="Times New Roman" w:eastAsia="MS Mincho" w:hAnsi="Times New Roman" w:cs="Times New Roman"/>
          <w:sz w:val="24"/>
          <w:szCs w:val="24"/>
        </w:rPr>
        <w:t>d</w:t>
      </w:r>
      <w:r w:rsidRPr="00CC3F13">
        <w:rPr>
          <w:rFonts w:ascii="Times New Roman" w:eastAsia="MS Mincho" w:hAnsi="Times New Roman" w:cs="Times New Roman"/>
          <w:sz w:val="24"/>
          <w:szCs w:val="24"/>
          <w:lang w:val="vi-VN"/>
        </w:rPr>
        <w:t>ân tộc, Hà Nội, 2018.</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Nguyễn Thị Hiền, “Seats for Spirits to Sit Upon: Becoming a Spirit Medium in Contemporary Vietnam”</w:t>
      </w:r>
      <w:r w:rsidRPr="00CC3F13">
        <w:rPr>
          <w:rFonts w:ascii="Times New Roman" w:eastAsia="MS Mincho" w:hAnsi="Times New Roman" w:cs="Times New Roman"/>
          <w:sz w:val="24"/>
          <w:szCs w:val="24"/>
        </w:rPr>
        <w:t>,</w:t>
      </w:r>
      <w:r w:rsidRPr="00CC3F13">
        <w:rPr>
          <w:rFonts w:ascii="Times New Roman" w:eastAsia="MS Mincho" w:hAnsi="Times New Roman" w:cs="Times New Roman"/>
          <w:sz w:val="24"/>
          <w:szCs w:val="24"/>
          <w:lang w:val="vi-VN"/>
        </w:rPr>
        <w:t xml:space="preserve"> </w:t>
      </w:r>
      <w:r w:rsidRPr="00CC3F13">
        <w:rPr>
          <w:rFonts w:ascii="Times New Roman" w:eastAsia="MS Mincho" w:hAnsi="Times New Roman" w:cs="Times New Roman"/>
          <w:i/>
          <w:sz w:val="24"/>
          <w:szCs w:val="24"/>
          <w:lang w:val="vi-VN"/>
        </w:rPr>
        <w:t>Journal of Asian Studies</w:t>
      </w:r>
      <w:r w:rsidRPr="00CC3F13">
        <w:rPr>
          <w:rFonts w:ascii="Times New Roman" w:eastAsia="MS Mincho" w:hAnsi="Times New Roman" w:cs="Times New Roman"/>
          <w:sz w:val="24"/>
          <w:szCs w:val="24"/>
          <w:lang w:val="vi-VN"/>
        </w:rPr>
        <w:t xml:space="preserve">, </w:t>
      </w:r>
      <w:r w:rsidRPr="00CC3F13">
        <w:rPr>
          <w:rFonts w:ascii="Times New Roman" w:eastAsia="MS Mincho" w:hAnsi="Times New Roman" w:cs="Times New Roman"/>
          <w:sz w:val="24"/>
          <w:szCs w:val="24"/>
        </w:rPr>
        <w:t>Vol.</w:t>
      </w:r>
      <w:r w:rsidRPr="00CC3F13">
        <w:rPr>
          <w:rFonts w:ascii="Times New Roman" w:eastAsia="MS Mincho" w:hAnsi="Times New Roman" w:cs="Times New Roman"/>
          <w:sz w:val="24"/>
          <w:szCs w:val="24"/>
          <w:lang w:val="vi-VN"/>
        </w:rPr>
        <w:t xml:space="preserve"> 3, 2007</w:t>
      </w:r>
      <w:r w:rsidRPr="00CC3F13">
        <w:rPr>
          <w:rFonts w:ascii="Times New Roman" w:eastAsia="MS Mincho" w:hAnsi="Times New Roman" w:cs="Times New Roman"/>
          <w:sz w:val="24"/>
          <w:szCs w:val="24"/>
        </w:rPr>
        <w:t>,</w:t>
      </w:r>
      <w:r w:rsidRPr="00CC3F13">
        <w:rPr>
          <w:rFonts w:ascii="Times New Roman" w:eastAsia="MS Mincho" w:hAnsi="Times New Roman" w:cs="Times New Roman"/>
          <w:sz w:val="24"/>
          <w:szCs w:val="24"/>
          <w:lang w:val="vi-VN"/>
        </w:rPr>
        <w:t xml:space="preserve"> </w:t>
      </w:r>
      <w:r w:rsidRPr="00CC3F13">
        <w:rPr>
          <w:rFonts w:ascii="Times New Roman" w:eastAsia="MS Mincho" w:hAnsi="Times New Roman" w:cs="Times New Roman"/>
          <w:sz w:val="24"/>
          <w:szCs w:val="24"/>
        </w:rPr>
        <w:t>pp</w:t>
      </w:r>
      <w:r w:rsidRPr="00CC3F13">
        <w:rPr>
          <w:rFonts w:ascii="Times New Roman" w:eastAsia="MS Mincho" w:hAnsi="Times New Roman" w:cs="Times New Roman"/>
          <w:sz w:val="24"/>
          <w:szCs w:val="24"/>
          <w:lang w:val="vi-VN"/>
        </w:rPr>
        <w:t>.541-558.</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Nguyễn Thị Hiền, “Yin Illness: Its Diagnose and Healing within Len Dong (Spirit Possession) Rituals of the Việt”, </w:t>
      </w:r>
      <w:r w:rsidRPr="00CC3F13">
        <w:rPr>
          <w:rFonts w:ascii="Times New Roman" w:eastAsia="MS Mincho" w:hAnsi="Times New Roman" w:cs="Times New Roman"/>
          <w:i/>
          <w:sz w:val="24"/>
          <w:szCs w:val="24"/>
          <w:lang w:val="vi-VN"/>
        </w:rPr>
        <w:t>Asian Ethnology</w:t>
      </w:r>
      <w:r w:rsidRPr="00CC3F13">
        <w:rPr>
          <w:rFonts w:ascii="Times New Roman" w:eastAsia="MS Mincho" w:hAnsi="Times New Roman" w:cs="Times New Roman"/>
          <w:sz w:val="24"/>
          <w:szCs w:val="24"/>
          <w:lang w:val="vi-VN"/>
        </w:rPr>
        <w:t xml:space="preserve">, </w:t>
      </w:r>
      <w:r w:rsidRPr="00CC3F13">
        <w:rPr>
          <w:rFonts w:ascii="Times New Roman" w:eastAsia="MS Mincho" w:hAnsi="Times New Roman" w:cs="Times New Roman"/>
          <w:sz w:val="24"/>
          <w:szCs w:val="24"/>
        </w:rPr>
        <w:t>Vol.</w:t>
      </w:r>
      <w:r w:rsidRPr="00CC3F13">
        <w:rPr>
          <w:rFonts w:ascii="Times New Roman" w:eastAsia="MS Mincho" w:hAnsi="Times New Roman" w:cs="Times New Roman"/>
          <w:sz w:val="24"/>
          <w:szCs w:val="24"/>
          <w:lang w:val="vi-VN"/>
        </w:rPr>
        <w:t xml:space="preserve"> 2,</w:t>
      </w:r>
      <w:r w:rsidRPr="00CC3F13">
        <w:rPr>
          <w:rFonts w:ascii="Times New Roman" w:eastAsia="MS Mincho" w:hAnsi="Times New Roman" w:cs="Times New Roman"/>
          <w:sz w:val="24"/>
          <w:szCs w:val="24"/>
        </w:rPr>
        <w:t xml:space="preserve"> </w:t>
      </w:r>
      <w:r w:rsidRPr="00CC3F13">
        <w:rPr>
          <w:rFonts w:ascii="Times New Roman" w:eastAsia="MS Mincho" w:hAnsi="Times New Roman" w:cs="Times New Roman"/>
          <w:sz w:val="24"/>
          <w:szCs w:val="24"/>
          <w:lang w:val="vi-VN"/>
        </w:rPr>
        <w:t>2008</w:t>
      </w:r>
      <w:r w:rsidRPr="00CC3F13">
        <w:rPr>
          <w:rFonts w:ascii="Times New Roman" w:eastAsia="MS Mincho" w:hAnsi="Times New Roman" w:cs="Times New Roman"/>
          <w:sz w:val="24"/>
          <w:szCs w:val="24"/>
        </w:rPr>
        <w:t>,</w:t>
      </w:r>
      <w:r w:rsidRPr="00CC3F13">
        <w:rPr>
          <w:rFonts w:ascii="Times New Roman" w:eastAsia="MS Mincho" w:hAnsi="Times New Roman" w:cs="Times New Roman"/>
          <w:sz w:val="24"/>
          <w:szCs w:val="24"/>
          <w:lang w:val="vi-VN"/>
        </w:rPr>
        <w:t xml:space="preserve"> </w:t>
      </w:r>
      <w:r w:rsidRPr="00CC3F13">
        <w:rPr>
          <w:rFonts w:ascii="Times New Roman" w:eastAsia="MS Mincho" w:hAnsi="Times New Roman" w:cs="Times New Roman"/>
          <w:sz w:val="24"/>
          <w:szCs w:val="24"/>
        </w:rPr>
        <w:t>pp</w:t>
      </w:r>
      <w:r w:rsidRPr="00CC3F13">
        <w:rPr>
          <w:rFonts w:ascii="Times New Roman" w:eastAsia="MS Mincho" w:hAnsi="Times New Roman" w:cs="Times New Roman"/>
          <w:sz w:val="24"/>
          <w:szCs w:val="24"/>
          <w:lang w:val="vi-VN"/>
        </w:rPr>
        <w:t>.305-322.</w:t>
      </w:r>
    </w:p>
    <w:p w:rsidR="00CC3F13" w:rsidRPr="00CC3F13" w:rsidRDefault="00CC3F13" w:rsidP="00CC3F13">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CC3F13">
        <w:rPr>
          <w:rFonts w:ascii="Times New Roman" w:eastAsia="MS Mincho" w:hAnsi="Times New Roman" w:cs="Times New Roman"/>
          <w:sz w:val="24"/>
          <w:szCs w:val="24"/>
          <w:lang w:val="vi-VN"/>
        </w:rPr>
        <w:t xml:space="preserve">Nguyễn Thị Hiền, </w:t>
      </w:r>
      <w:r w:rsidRPr="00CC3F13">
        <w:rPr>
          <w:rFonts w:ascii="Times New Roman" w:eastAsia="MS Mincho" w:hAnsi="Times New Roman" w:cs="Times New Roman"/>
          <w:i/>
          <w:sz w:val="24"/>
          <w:szCs w:val="24"/>
          <w:lang w:val="vi-VN"/>
        </w:rPr>
        <w:t>The Religion of Four Palaces: Mediumship and Therapy in Việt Culture,</w:t>
      </w:r>
      <w:r w:rsidRPr="00CC3F13">
        <w:rPr>
          <w:rFonts w:ascii="Times New Roman" w:eastAsia="MS Mincho" w:hAnsi="Times New Roman" w:cs="Times New Roman"/>
          <w:sz w:val="24"/>
          <w:szCs w:val="24"/>
          <w:lang w:val="vi-VN"/>
        </w:rPr>
        <w:t xml:space="preserve"> Thế giới Publisher, Hanoi</w:t>
      </w:r>
      <w:r w:rsidRPr="00CC3F13">
        <w:rPr>
          <w:rFonts w:ascii="Times New Roman" w:eastAsia="MS Mincho" w:hAnsi="Times New Roman" w:cs="Times New Roman"/>
          <w:sz w:val="24"/>
          <w:szCs w:val="24"/>
        </w:rPr>
        <w:t xml:space="preserve">, </w:t>
      </w:r>
      <w:r w:rsidRPr="00CC3F13">
        <w:rPr>
          <w:rFonts w:ascii="Times New Roman" w:eastAsia="MS Mincho" w:hAnsi="Times New Roman" w:cs="Times New Roman"/>
          <w:sz w:val="24"/>
          <w:szCs w:val="24"/>
          <w:lang w:val="vi-VN"/>
        </w:rPr>
        <w:t>2019.</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D6575"/>
    <w:multiLevelType w:val="hybridMultilevel"/>
    <w:tmpl w:val="0D24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13"/>
    <w:rsid w:val="00027476"/>
    <w:rsid w:val="001B47C4"/>
    <w:rsid w:val="00CC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4DA5A-BB44-4A72-AA6B-216FAB30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11429</Characters>
  <Application>Microsoft Office Word</Application>
  <DocSecurity>0</DocSecurity>
  <Lines>95</Lines>
  <Paragraphs>26</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2025-12-13T09:25:00Z</dcterms:created>
  <dcterms:modified xsi:type="dcterms:W3CDTF">2025-12-13T09:25:00Z</dcterms:modified>
</cp:coreProperties>
</file>